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54" w:rsidRDefault="00D46054">
      <w:pPr>
        <w:rPr>
          <w:b/>
        </w:rPr>
      </w:pPr>
      <w:r>
        <w:rPr>
          <w:b/>
        </w:rPr>
        <w:t>Case Study: London underground and the on-going dispute with drivers over concerns regarding changes to safety procedures.</w:t>
      </w:r>
    </w:p>
    <w:p w:rsidR="00A55302" w:rsidRPr="00F5598D" w:rsidRDefault="00F5598D">
      <w:pPr>
        <w:rPr>
          <w:b/>
        </w:rPr>
      </w:pPr>
      <w:r w:rsidRPr="00F5598D">
        <w:rPr>
          <w:b/>
        </w:rPr>
        <w:t xml:space="preserve">Introduction </w:t>
      </w:r>
    </w:p>
    <w:p w:rsidR="00F5598D" w:rsidRDefault="00F5598D" w:rsidP="00F5598D">
      <w:pPr>
        <w:numPr>
          <w:ilvl w:val="0"/>
          <w:numId w:val="1"/>
        </w:numPr>
      </w:pPr>
      <w:r>
        <w:t xml:space="preserve">Employment relationship and employee relations defined and linked. </w:t>
      </w:r>
    </w:p>
    <w:p w:rsidR="00F5598D" w:rsidRDefault="00F5598D" w:rsidP="00F5598D">
      <w:pPr>
        <w:numPr>
          <w:ilvl w:val="0"/>
          <w:numId w:val="1"/>
        </w:numPr>
      </w:pPr>
      <w:r>
        <w:t>Context of case study</w:t>
      </w:r>
      <w:r w:rsidR="00D46054">
        <w:t>, London Underground (LU)</w:t>
      </w:r>
      <w:r>
        <w:t xml:space="preserve"> discussed mentioning size/business/location/unions/pluralist approach of employees and </w:t>
      </w:r>
      <w:commentRangeStart w:id="0"/>
      <w:r>
        <w:t>management</w:t>
      </w:r>
      <w:commentRangeEnd w:id="0"/>
      <w:r w:rsidR="005D16A5">
        <w:rPr>
          <w:rStyle w:val="CommentReference"/>
        </w:rPr>
        <w:commentReference w:id="0"/>
      </w:r>
      <w:r>
        <w:t xml:space="preserve">. </w:t>
      </w:r>
    </w:p>
    <w:p w:rsidR="00F5598D" w:rsidRDefault="00F5598D" w:rsidP="00F5598D">
      <w:pPr>
        <w:numPr>
          <w:ilvl w:val="0"/>
          <w:numId w:val="1"/>
        </w:numPr>
      </w:pPr>
      <w:r>
        <w:t xml:space="preserve">Outline of sections and how essay will </w:t>
      </w:r>
      <w:commentRangeStart w:id="1"/>
      <w:r>
        <w:t>progress</w:t>
      </w:r>
      <w:commentRangeEnd w:id="1"/>
      <w:r w:rsidR="005D16A5">
        <w:rPr>
          <w:rStyle w:val="CommentReference"/>
        </w:rPr>
        <w:commentReference w:id="1"/>
      </w:r>
      <w:r>
        <w:t>.</w:t>
      </w:r>
    </w:p>
    <w:p w:rsidR="00F5598D" w:rsidRDefault="00F5598D" w:rsidP="00F5598D">
      <w:pPr>
        <w:rPr>
          <w:b/>
        </w:rPr>
      </w:pPr>
      <w:r>
        <w:rPr>
          <w:b/>
        </w:rPr>
        <w:t>Stakeholders</w:t>
      </w:r>
    </w:p>
    <w:p w:rsidR="00D46054" w:rsidRDefault="00F5598D" w:rsidP="00D46054">
      <w:pPr>
        <w:numPr>
          <w:ilvl w:val="0"/>
          <w:numId w:val="1"/>
        </w:numPr>
      </w:pPr>
      <w:r>
        <w:t xml:space="preserve">Key stakeholders and their varying interests discussed. Analysis will focus around: </w:t>
      </w:r>
    </w:p>
    <w:p w:rsidR="00D46054" w:rsidRDefault="00D46054" w:rsidP="00D46054">
      <w:pPr>
        <w:numPr>
          <w:ilvl w:val="0"/>
          <w:numId w:val="1"/>
        </w:numPr>
      </w:pPr>
      <w:r>
        <w:t>M</w:t>
      </w:r>
      <w:r w:rsidR="00F5598D">
        <w:t>anagement and different style</w:t>
      </w:r>
      <w:r>
        <w:t xml:space="preserve">s that they may adopt. The style of LU management will be discussed. (Consultative, </w:t>
      </w:r>
      <w:commentRangeStart w:id="2"/>
      <w:r>
        <w:t>collectivism</w:t>
      </w:r>
      <w:commentRangeEnd w:id="2"/>
      <w:r w:rsidR="005D16A5">
        <w:rPr>
          <w:rStyle w:val="CommentReference"/>
        </w:rPr>
        <w:commentReference w:id="2"/>
      </w:r>
      <w:r>
        <w:t>)</w:t>
      </w:r>
    </w:p>
    <w:p w:rsidR="00F5598D" w:rsidRDefault="00D46054" w:rsidP="00D46054">
      <w:pPr>
        <w:numPr>
          <w:ilvl w:val="0"/>
          <w:numId w:val="1"/>
        </w:numPr>
      </w:pPr>
      <w:commentRangeStart w:id="3"/>
      <w:r>
        <w:t>T</w:t>
      </w:r>
      <w:r w:rsidR="00F5598D">
        <w:t>ypes of unions and their role in the employment r</w:t>
      </w:r>
      <w:r>
        <w:t>elationship as well as the decli</w:t>
      </w:r>
      <w:r w:rsidR="00F5598D">
        <w:t xml:space="preserve">ning trend </w:t>
      </w:r>
      <w:r>
        <w:t xml:space="preserve">of unions </w:t>
      </w:r>
      <w:r w:rsidR="00F5598D">
        <w:t xml:space="preserve">within the UK. </w:t>
      </w:r>
      <w:r>
        <w:t xml:space="preserve">Emphasis will be made on the strength of the union presence in LU amongst drivers. </w:t>
      </w:r>
      <w:commentRangeEnd w:id="3"/>
      <w:r w:rsidR="005D16A5">
        <w:rPr>
          <w:rStyle w:val="CommentReference"/>
        </w:rPr>
        <w:commentReference w:id="3"/>
      </w:r>
    </w:p>
    <w:p w:rsidR="00D46054" w:rsidRDefault="00D46054" w:rsidP="00D46054">
      <w:pPr>
        <w:rPr>
          <w:b/>
        </w:rPr>
      </w:pPr>
      <w:r>
        <w:rPr>
          <w:b/>
        </w:rPr>
        <w:t>Power, Control, Conflict</w:t>
      </w:r>
    </w:p>
    <w:p w:rsidR="00D46054" w:rsidRDefault="00D46054" w:rsidP="00D46054">
      <w:pPr>
        <w:numPr>
          <w:ilvl w:val="0"/>
          <w:numId w:val="1"/>
        </w:numPr>
      </w:pPr>
      <w:r>
        <w:t xml:space="preserve">Power and control within the employment relationship and the inevitability of conflict. Link back to pluralism and its assumption of functional conflict. Introduce dysfunctional conflict. </w:t>
      </w:r>
      <w:r w:rsidR="00D26BAF">
        <w:t>.</w:t>
      </w:r>
    </w:p>
    <w:p w:rsidR="00D26BAF" w:rsidRDefault="00D26BAF" w:rsidP="00D46054">
      <w:pPr>
        <w:numPr>
          <w:ilvl w:val="0"/>
          <w:numId w:val="1"/>
        </w:numPr>
      </w:pPr>
      <w:r>
        <w:t>Nature and origins of conflict, organised and unorganised conflict</w:t>
      </w:r>
    </w:p>
    <w:p w:rsidR="00D26BAF" w:rsidRDefault="00D26BAF" w:rsidP="00D46054">
      <w:pPr>
        <w:numPr>
          <w:ilvl w:val="0"/>
          <w:numId w:val="1"/>
        </w:numPr>
      </w:pPr>
      <w:r>
        <w:t xml:space="preserve">Brief discussion of where power lies between unions and management at LU and how the current conflict </w:t>
      </w:r>
      <w:commentRangeStart w:id="4"/>
      <w:r>
        <w:t>arose</w:t>
      </w:r>
      <w:commentRangeEnd w:id="4"/>
      <w:r w:rsidR="005D16A5">
        <w:rPr>
          <w:rStyle w:val="CommentReference"/>
        </w:rPr>
        <w:commentReference w:id="4"/>
      </w:r>
      <w:r>
        <w:t>.</w:t>
      </w:r>
      <w:bookmarkStart w:id="5" w:name="_GoBack"/>
      <w:bookmarkEnd w:id="5"/>
    </w:p>
    <w:p w:rsidR="00E80A95" w:rsidRDefault="00E80A95" w:rsidP="00E80A95">
      <w:pPr>
        <w:rPr>
          <w:b/>
        </w:rPr>
      </w:pPr>
      <w:r>
        <w:rPr>
          <w:b/>
        </w:rPr>
        <w:t>Employee Voice (EV)</w:t>
      </w:r>
    </w:p>
    <w:p w:rsidR="00E80A95" w:rsidRDefault="00E80A95" w:rsidP="00E80A95">
      <w:pPr>
        <w:numPr>
          <w:ilvl w:val="0"/>
          <w:numId w:val="1"/>
        </w:numPr>
      </w:pPr>
      <w:r>
        <w:t>Importance of EV and communication before decision making</w:t>
      </w:r>
    </w:p>
    <w:p w:rsidR="00E80A95" w:rsidRPr="00E80A95" w:rsidRDefault="00E80A95" w:rsidP="00E80A95">
      <w:pPr>
        <w:numPr>
          <w:ilvl w:val="0"/>
          <w:numId w:val="1"/>
        </w:numPr>
      </w:pPr>
      <w:r>
        <w:t>Consultation/Employee Participation/Employee Involvement, management rationale for involvement/Partnership approach</w:t>
      </w:r>
      <w:r w:rsidR="00BF431E">
        <w:t xml:space="preserve">, Benefits (6 principles) and criticisms from various parties.  </w:t>
      </w:r>
      <w:r>
        <w:t xml:space="preserve"> </w:t>
      </w:r>
      <w:r w:rsidR="005D16A5">
        <w:rPr>
          <w:rStyle w:val="CommentReference"/>
        </w:rPr>
        <w:commentReference w:id="6"/>
      </w:r>
    </w:p>
    <w:p w:rsidR="00D26BAF" w:rsidRDefault="00D26BAF" w:rsidP="00D26BAF">
      <w:pPr>
        <w:rPr>
          <w:b/>
        </w:rPr>
      </w:pPr>
      <w:r>
        <w:rPr>
          <w:b/>
        </w:rPr>
        <w:t>Conflict resolution</w:t>
      </w:r>
    </w:p>
    <w:p w:rsidR="00D26BAF" w:rsidRDefault="00D26BAF" w:rsidP="00D26BAF">
      <w:pPr>
        <w:numPr>
          <w:ilvl w:val="0"/>
          <w:numId w:val="1"/>
        </w:numPr>
      </w:pPr>
      <w:commentRangeStart w:id="7"/>
      <w:r>
        <w:t>Collective bargaining(CB): Substantive and procedural rules/the UK law for what management has to bargain for/Role of CB in widening the scope of bargaining/Structure of CB in UK</w:t>
      </w:r>
      <w:r w:rsidR="00E80A95">
        <w:t xml:space="preserve"> (Company wide rather than industry)/Conjunctive and Co-operative types of bargaining, focussing on conjunctive as that is what’s present in the LU scenario/Negotiation (Factors influencing negotiation and types will be analysed)</w:t>
      </w:r>
      <w:commentRangeEnd w:id="7"/>
      <w:r w:rsidR="005D16A5">
        <w:rPr>
          <w:rStyle w:val="CommentReference"/>
        </w:rPr>
        <w:commentReference w:id="7"/>
      </w:r>
    </w:p>
    <w:p w:rsidR="00BF431E" w:rsidRDefault="00BF431E" w:rsidP="00BF431E">
      <w:pPr>
        <w:rPr>
          <w:b/>
        </w:rPr>
      </w:pPr>
      <w:r>
        <w:rPr>
          <w:b/>
        </w:rPr>
        <w:t>Conclusion</w:t>
      </w:r>
    </w:p>
    <w:p w:rsidR="00BF431E" w:rsidRPr="00BF431E" w:rsidRDefault="00BF431E" w:rsidP="00BF431E">
      <w:pPr>
        <w:numPr>
          <w:ilvl w:val="0"/>
          <w:numId w:val="1"/>
        </w:numPr>
      </w:pPr>
      <w:r>
        <w:t xml:space="preserve">Summary of key arguments emerging from the essay including linkage to LU </w:t>
      </w:r>
      <w:commentRangeStart w:id="8"/>
      <w:r>
        <w:t>dispute</w:t>
      </w:r>
      <w:commentRangeEnd w:id="8"/>
      <w:r w:rsidR="005D16A5">
        <w:rPr>
          <w:rStyle w:val="CommentReference"/>
        </w:rPr>
        <w:commentReference w:id="8"/>
      </w:r>
      <w:r>
        <w:t>.</w:t>
      </w:r>
    </w:p>
    <w:p w:rsidR="00E80A95" w:rsidRPr="00D26BAF" w:rsidRDefault="00E80A95" w:rsidP="00E80A95"/>
    <w:p w:rsidR="00D26BAF" w:rsidRPr="00D26BAF" w:rsidRDefault="00D26BAF" w:rsidP="00D26BAF">
      <w:pPr>
        <w:rPr>
          <w:b/>
        </w:rPr>
      </w:pPr>
    </w:p>
    <w:p w:rsidR="00F5598D" w:rsidRPr="00F5598D" w:rsidRDefault="00F5598D" w:rsidP="00F5598D"/>
    <w:sectPr w:rsidR="00F5598D" w:rsidRPr="00F5598D" w:rsidSect="007E5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onnie Caddow" w:date="2011-11-24T16:48:00Z" w:initials="RC">
    <w:p w:rsidR="005D16A5" w:rsidRDefault="005D16A5">
      <w:pPr>
        <w:pStyle w:val="CommentText"/>
      </w:pPr>
      <w:r>
        <w:rPr>
          <w:rStyle w:val="CommentReference"/>
        </w:rPr>
        <w:annotationRef/>
      </w:r>
      <w:r>
        <w:t xml:space="preserve">This should be </w:t>
      </w:r>
      <w:proofErr w:type="gramStart"/>
      <w:r>
        <w:t>brief  you</w:t>
      </w:r>
      <w:proofErr w:type="gramEnd"/>
      <w:r>
        <w:t xml:space="preserve"> focus should be on a critical evaluation of actors/processes</w:t>
      </w:r>
    </w:p>
  </w:comment>
  <w:comment w:id="1" w:author="Ronnie Caddow" w:date="2011-11-25T13:13:00Z" w:initials="RC">
    <w:p w:rsidR="005D16A5" w:rsidRDefault="005D16A5">
      <w:pPr>
        <w:pStyle w:val="CommentText"/>
      </w:pPr>
      <w:r>
        <w:rPr>
          <w:rStyle w:val="CommentReference"/>
        </w:rPr>
        <w:annotationRef/>
      </w:r>
      <w:r>
        <w:t xml:space="preserve">State what you propose to do in </w:t>
      </w:r>
      <w:r w:rsidR="00836216">
        <w:t>your</w:t>
      </w:r>
      <w:r>
        <w:t xml:space="preserve"> </w:t>
      </w:r>
      <w:proofErr w:type="gramStart"/>
      <w:r>
        <w:t>essay  remember</w:t>
      </w:r>
      <w:proofErr w:type="gramEnd"/>
      <w:r>
        <w:t xml:space="preserve"> it is not a report!</w:t>
      </w:r>
    </w:p>
  </w:comment>
  <w:comment w:id="2" w:author="Ronnie Caddow" w:date="2011-11-24T16:49:00Z" w:initials="RC">
    <w:p w:rsidR="005D16A5" w:rsidRDefault="005D16A5">
      <w:pPr>
        <w:pStyle w:val="CommentText"/>
      </w:pPr>
      <w:r>
        <w:rPr>
          <w:rStyle w:val="CommentReference"/>
        </w:rPr>
        <w:annotationRef/>
      </w:r>
      <w:r>
        <w:t>Try to focus on critical evaluation of this approach</w:t>
      </w:r>
    </w:p>
  </w:comment>
  <w:comment w:id="3" w:author="Ronnie Caddow" w:date="2011-11-24T16:50:00Z" w:initials="RC">
    <w:p w:rsidR="005D16A5" w:rsidRDefault="005D16A5">
      <w:pPr>
        <w:pStyle w:val="CommentText"/>
      </w:pPr>
      <w:r>
        <w:rPr>
          <w:rStyle w:val="CommentReference"/>
        </w:rPr>
        <w:annotationRef/>
      </w:r>
      <w:r>
        <w:t xml:space="preserve">May focus on evaluating TU </w:t>
      </w:r>
      <w:proofErr w:type="gramStart"/>
      <w:r>
        <w:t>actions  noting</w:t>
      </w:r>
      <w:proofErr w:type="gramEnd"/>
      <w:r>
        <w:t xml:space="preserve"> strength density, approach etc</w:t>
      </w:r>
    </w:p>
  </w:comment>
  <w:comment w:id="4" w:author="Ronnie Caddow" w:date="2011-11-24T16:52:00Z" w:initials="RC">
    <w:p w:rsidR="005D16A5" w:rsidRDefault="005D16A5">
      <w:pPr>
        <w:pStyle w:val="CommentText"/>
      </w:pPr>
      <w:r>
        <w:rPr>
          <w:rStyle w:val="CommentReference"/>
        </w:rPr>
        <w:annotationRef/>
      </w:r>
      <w:r>
        <w:t xml:space="preserve">Link to stakeholders </w:t>
      </w:r>
    </w:p>
  </w:comment>
  <w:comment w:id="6" w:author="Ronnie Caddow" w:date="2011-11-25T13:13:00Z" w:initials="RC">
    <w:p w:rsidR="005D16A5" w:rsidRDefault="005D16A5">
      <w:pPr>
        <w:pStyle w:val="CommentText"/>
      </w:pPr>
      <w:r>
        <w:rPr>
          <w:rStyle w:val="CommentReference"/>
        </w:rPr>
        <w:annotationRef/>
      </w:r>
      <w:r>
        <w:t xml:space="preserve">Not sure if partnership is relevant to London </w:t>
      </w:r>
      <w:proofErr w:type="gramStart"/>
      <w:r>
        <w:t>Underground !</w:t>
      </w:r>
      <w:proofErr w:type="gramEnd"/>
      <w:r>
        <w:t xml:space="preserve">  </w:t>
      </w:r>
      <w:proofErr w:type="gramStart"/>
      <w:r>
        <w:t>focus</w:t>
      </w:r>
      <w:proofErr w:type="gramEnd"/>
      <w:r>
        <w:t xml:space="preserve"> on the evaluation </w:t>
      </w:r>
      <w:r w:rsidR="00CD2503">
        <w:t>of</w:t>
      </w:r>
      <w:r w:rsidR="00836216">
        <w:t xml:space="preserve"> </w:t>
      </w:r>
      <w:r>
        <w:t>processes and relationship between them relevant to this dispute</w:t>
      </w:r>
    </w:p>
  </w:comment>
  <w:comment w:id="7" w:author="Ronnie Caddow" w:date="2011-11-25T13:13:00Z" w:initials="RC">
    <w:p w:rsidR="005D16A5" w:rsidRDefault="005D16A5">
      <w:pPr>
        <w:pStyle w:val="CommentText"/>
      </w:pPr>
      <w:r>
        <w:rPr>
          <w:rStyle w:val="CommentReference"/>
        </w:rPr>
        <w:annotationRef/>
      </w:r>
      <w:r>
        <w:t>See above critically evaluate CB as a process   careful that you are not being a b</w:t>
      </w:r>
      <w:r w:rsidR="00CD2503">
        <w:t>it</w:t>
      </w:r>
      <w:r>
        <w:t xml:space="preserve"> descriptive here</w:t>
      </w:r>
    </w:p>
  </w:comment>
  <w:comment w:id="8" w:author="Ronnie Caddow" w:date="2011-11-24T16:55:00Z" w:initials="RC">
    <w:p w:rsidR="005D16A5" w:rsidRDefault="005D16A5">
      <w:pPr>
        <w:pStyle w:val="CommentText"/>
      </w:pPr>
      <w:r>
        <w:rPr>
          <w:rStyle w:val="CommentReference"/>
        </w:rPr>
        <w:annotationRef/>
      </w:r>
      <w:r>
        <w:t xml:space="preserve">Overall : this structure looks ok  note comments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0849"/>
    <w:multiLevelType w:val="hybridMultilevel"/>
    <w:tmpl w:val="60CCED02"/>
    <w:lvl w:ilvl="0" w:tplc="E0BC09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98D"/>
    <w:rsid w:val="000709E3"/>
    <w:rsid w:val="001C597C"/>
    <w:rsid w:val="005D16A5"/>
    <w:rsid w:val="007E5504"/>
    <w:rsid w:val="00836216"/>
    <w:rsid w:val="00A55302"/>
    <w:rsid w:val="00BF431E"/>
    <w:rsid w:val="00C459F7"/>
    <w:rsid w:val="00CD2503"/>
    <w:rsid w:val="00CF1954"/>
    <w:rsid w:val="00D0185A"/>
    <w:rsid w:val="00D26BAF"/>
    <w:rsid w:val="00D46054"/>
    <w:rsid w:val="00E80A95"/>
    <w:rsid w:val="00F5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1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6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6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PAHET SECURITY</cp:lastModifiedBy>
  <cp:revision>2</cp:revision>
  <dcterms:created xsi:type="dcterms:W3CDTF">2013-12-29T10:06:00Z</dcterms:created>
  <dcterms:modified xsi:type="dcterms:W3CDTF">2013-12-29T10:06:00Z</dcterms:modified>
</cp:coreProperties>
</file>