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9E" w:rsidRDefault="00607E54" w:rsidP="00A8379E">
      <w:r w:rsidRPr="00607E54">
        <w:t>Activity 7.2 : Reflection</w:t>
      </w:r>
    </w:p>
    <w:p w:rsidR="00A8379E" w:rsidRDefault="00607E54" w:rsidP="00A8379E">
      <w:pPr>
        <w:pStyle w:val="ListParagraph"/>
        <w:numPr>
          <w:ilvl w:val="0"/>
          <w:numId w:val="1"/>
        </w:numPr>
      </w:pPr>
      <w:r w:rsidRPr="00607E54">
        <w:t>Read: Hooge, E. Burns T. and Wilkoszewski H., (2012),’Looking beyond the numbers: stakeholders and multiple school accountability’, O E C D E d u c a tio n W o r kin g P a p e r s , No. 85, OECD Publishing.</w:t>
      </w:r>
    </w:p>
    <w:p w:rsidR="00A8379E" w:rsidRDefault="00607E54" w:rsidP="00A8379E">
      <w:pPr>
        <w:pStyle w:val="ListParagraph"/>
        <w:ind w:left="390"/>
      </w:pPr>
      <w:r w:rsidRPr="00607E54">
        <w:t xml:space="preserve"> doi: 10.1787/5k91dl7ct6q6-en http://www.oecd-ilibrary.org/education/looking-beyond-the- numbers-stakeholders-and-multiple-school-accountability_5k91dl7ct6q6-en</w:t>
      </w:r>
    </w:p>
    <w:p w:rsidR="00A8379E" w:rsidRDefault="00607E54" w:rsidP="00A8379E">
      <w:pPr>
        <w:pStyle w:val="ListParagraph"/>
        <w:ind w:left="390"/>
      </w:pPr>
      <w:r w:rsidRPr="00607E54">
        <w:t xml:space="preserve"> Grek, S. Lawn, M. Ozga, J. &amp; Segerholm, C., (2013) ‘Governing by inspection? European inspectorates and the creation of a European education policy space’, Comparative Education, DOI: 10.1080/03050068.2013.787697. http://www.tandfonline.com/doi/abs/10.1080/03050068.2013.787697?journalCode=cced20 #.UjHhPRYTPR0</w:t>
      </w:r>
    </w:p>
    <w:p w:rsidR="00A8379E" w:rsidRDefault="00A8379E" w:rsidP="00A8379E">
      <w:pPr>
        <w:pStyle w:val="ListParagraph"/>
        <w:numPr>
          <w:ilvl w:val="0"/>
          <w:numId w:val="1"/>
        </w:numPr>
      </w:pPr>
      <w:r>
        <w:t>Make</w:t>
      </w:r>
      <w:r w:rsidR="00607E54" w:rsidRPr="00607E54">
        <w:t xml:space="preserve"> a list of government activities in his/her own country. </w:t>
      </w:r>
      <w:r>
        <w:t>(my country is United Arab Emirates ;Abu Dhabi)</w:t>
      </w:r>
    </w:p>
    <w:p w:rsidR="00A8379E" w:rsidRDefault="00607E54" w:rsidP="00A8379E">
      <w:pPr>
        <w:pStyle w:val="ListParagraph"/>
        <w:numPr>
          <w:ilvl w:val="0"/>
          <w:numId w:val="1"/>
        </w:numPr>
      </w:pPr>
      <w:r w:rsidRPr="00607E54">
        <w:t xml:space="preserve">lists these activities according to the distinction in regulative, inquisitive and meditative activities. </w:t>
      </w:r>
    </w:p>
    <w:p w:rsidR="00BE1E30" w:rsidRDefault="00607E54" w:rsidP="00A8379E">
      <w:pPr>
        <w:pStyle w:val="ListParagraph"/>
        <w:numPr>
          <w:ilvl w:val="0"/>
          <w:numId w:val="1"/>
        </w:numPr>
      </w:pPr>
      <w:r w:rsidRPr="00607E54">
        <w:t>To what extent do you both agree with the categorization of activities? 4. Which activities were difficult to categorize and agree upon?</w:t>
      </w:r>
      <w:r w:rsidR="00D96E4B">
        <w:t xml:space="preserve"> </w:t>
      </w:r>
    </w:p>
    <w:sectPr w:rsidR="00BE1E30" w:rsidSect="007E4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BD" w:rsidRDefault="00F324BD" w:rsidP="00607E54">
      <w:pPr>
        <w:spacing w:after="0" w:line="240" w:lineRule="auto"/>
      </w:pPr>
      <w:r>
        <w:separator/>
      </w:r>
    </w:p>
  </w:endnote>
  <w:endnote w:type="continuationSeparator" w:id="1">
    <w:p w:rsidR="00F324BD" w:rsidRDefault="00F324BD" w:rsidP="0060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BD" w:rsidRDefault="00F324BD" w:rsidP="00607E54">
      <w:pPr>
        <w:spacing w:after="0" w:line="240" w:lineRule="auto"/>
      </w:pPr>
      <w:r>
        <w:separator/>
      </w:r>
    </w:p>
  </w:footnote>
  <w:footnote w:type="continuationSeparator" w:id="1">
    <w:p w:rsidR="00F324BD" w:rsidRDefault="00F324BD" w:rsidP="0060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7E3"/>
    <w:multiLevelType w:val="hybridMultilevel"/>
    <w:tmpl w:val="27B48EF4"/>
    <w:lvl w:ilvl="0" w:tplc="C5EA5A1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E4B"/>
    <w:rsid w:val="001C7DFE"/>
    <w:rsid w:val="00607E54"/>
    <w:rsid w:val="007E4FB0"/>
    <w:rsid w:val="00892246"/>
    <w:rsid w:val="00A8379E"/>
    <w:rsid w:val="00AF4C31"/>
    <w:rsid w:val="00D552D3"/>
    <w:rsid w:val="00D96E4B"/>
    <w:rsid w:val="00F3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E54"/>
  </w:style>
  <w:style w:type="paragraph" w:styleId="Footer">
    <w:name w:val="footer"/>
    <w:basedOn w:val="Normal"/>
    <w:link w:val="FooterChar"/>
    <w:uiPriority w:val="99"/>
    <w:semiHidden/>
    <w:unhideWhenUsed/>
    <w:rsid w:val="0060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E54"/>
  </w:style>
  <w:style w:type="paragraph" w:styleId="ListParagraph">
    <w:name w:val="List Paragraph"/>
    <w:basedOn w:val="Normal"/>
    <w:uiPriority w:val="34"/>
    <w:qFormat/>
    <w:rsid w:val="00A83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alyahyaei</dc:creator>
  <cp:lastModifiedBy>zainab alyahyaei</cp:lastModifiedBy>
  <cp:revision>3</cp:revision>
  <dcterms:created xsi:type="dcterms:W3CDTF">2014-01-23T20:04:00Z</dcterms:created>
  <dcterms:modified xsi:type="dcterms:W3CDTF">2014-01-23T20:15:00Z</dcterms:modified>
</cp:coreProperties>
</file>